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 xml:space="preserve">uplatnit práva, vyplývající ze zpracování osobních údajů </w:t>
      </w:r>
      <w:r w:rsidR="0044392B">
        <w:rPr>
          <w:rFonts w:ascii="Segoe UI" w:hAnsi="Segoe UI" w:cs="Segoe UI"/>
          <w:b/>
          <w:color w:val="000000"/>
        </w:rPr>
        <w:t>Obcí</w:t>
      </w:r>
      <w:r w:rsidR="005A0DC4">
        <w:rPr>
          <w:rFonts w:ascii="Segoe UI" w:hAnsi="Segoe UI" w:cs="Segoe UI"/>
          <w:b/>
          <w:color w:val="000000"/>
        </w:rPr>
        <w:t>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8B567A">
        <w:rPr>
          <w:rFonts w:ascii="Segoe UI" w:hAnsi="Segoe UI" w:cs="Segoe UI"/>
          <w:color w:val="000000"/>
        </w:rPr>
        <w:t>Obec</w:t>
      </w:r>
      <w:r w:rsidR="008B567A">
        <w:rPr>
          <w:rFonts w:ascii="Segoe UI" w:hAnsi="Segoe UI" w:cs="Segoe UI"/>
          <w:color w:val="000000"/>
        </w:rPr>
        <w:t xml:space="preserve"> Souňov, Souňov 14, 286 01 Čáslav</w:t>
      </w:r>
      <w:r w:rsidR="008644C5">
        <w:rPr>
          <w:rFonts w:ascii="Segoe UI" w:hAnsi="Segoe UI" w:cs="Segoe UI"/>
          <w:color w:val="000000"/>
        </w:rPr>
        <w:t xml:space="preserve"> (dále jen </w:t>
      </w:r>
      <w:r>
        <w:rPr>
          <w:rFonts w:ascii="Segoe UI" w:hAnsi="Segoe UI" w:cs="Segoe UI"/>
          <w:color w:val="000000"/>
        </w:rPr>
        <w:t>Obec</w:t>
      </w:r>
      <w:r w:rsidR="008644C5">
        <w:rPr>
          <w:rFonts w:ascii="Segoe UI" w:hAnsi="Segoe UI" w:cs="Segoe UI"/>
          <w:color w:val="000000"/>
        </w:rPr>
        <w:t>)</w:t>
      </w:r>
      <w:r w:rsidR="003B1340" w:rsidRPr="003B1340">
        <w:rPr>
          <w:rFonts w:ascii="Segoe UI" w:hAnsi="Segoe UI" w:cs="Segoe UI"/>
          <w:color w:val="000000"/>
        </w:rPr>
        <w:t>,  jako správce osobních údajů, zpracovává údaje o fyzických osobách na základě zákonné povinnosti.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Každá fyzická osoba se může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obrátit s žádosti o sdělení, zda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 ní zpracovává osobní údaje. Toto právo je možné uplatnit jednou ročně, odpovědi na častější žádosti mohou být </w:t>
      </w:r>
      <w:r w:rsidR="0044392B">
        <w:rPr>
          <w:rFonts w:ascii="Segoe UI" w:hAnsi="Segoe UI" w:cs="Segoe UI"/>
          <w:color w:val="000000"/>
        </w:rPr>
        <w:t>Obcí</w:t>
      </w:r>
      <w:r w:rsidRPr="003B1340">
        <w:rPr>
          <w:rFonts w:ascii="Segoe UI" w:hAnsi="Segoe UI" w:cs="Segoe UI"/>
          <w:color w:val="000000"/>
        </w:rPr>
        <w:t xml:space="preserve"> zpoplatněny. 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Občan</w:t>
      </w:r>
      <w:r w:rsidR="003B1340" w:rsidRPr="003B1340">
        <w:rPr>
          <w:rFonts w:ascii="Segoe UI" w:hAnsi="Segoe UI" w:cs="Segoe UI"/>
          <w:color w:val="000000"/>
        </w:rPr>
        <w:t xml:space="preserve"> (</w:t>
      </w:r>
      <w:r>
        <w:rPr>
          <w:rFonts w:ascii="Segoe UI" w:hAnsi="Segoe UI" w:cs="Segoe UI"/>
          <w:color w:val="000000"/>
        </w:rPr>
        <w:t>fyzická osoba</w:t>
      </w:r>
      <w:r w:rsidR="003B1340" w:rsidRPr="003B1340">
        <w:rPr>
          <w:rFonts w:ascii="Segoe UI" w:hAnsi="Segoe UI" w:cs="Segoe UI"/>
          <w:color w:val="000000"/>
        </w:rPr>
        <w:t>), o n</w:t>
      </w:r>
      <w:r>
        <w:rPr>
          <w:rFonts w:ascii="Segoe UI" w:hAnsi="Segoe UI" w:cs="Segoe UI"/>
          <w:color w:val="000000"/>
        </w:rPr>
        <w:t>ěmž</w:t>
      </w:r>
      <w:r w:rsidR="003B1340" w:rsidRPr="003B134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Obec</w:t>
      </w:r>
      <w:r w:rsidR="003B1340" w:rsidRPr="003B1340">
        <w:rPr>
          <w:rFonts w:ascii="Segoe UI" w:hAnsi="Segoe UI" w:cs="Segoe UI"/>
          <w:color w:val="000000"/>
        </w:rPr>
        <w:t xml:space="preserve"> zpracovává osobní údaje</w:t>
      </w:r>
      <w:r w:rsidR="008644C5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44392B" w:rsidRPr="0044392B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Každé z těchto práv má však určitá omezení či výjimky.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každou žádost o uplatnění některého práva oprávněnou fyzickou osobou posoudí ve vztahu k těmto omezením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a na žádost odpoví ve lhůtě 30 dnů od doručení žádosti.   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je možné se k uplatnění uvedených práv v oblasti osobních údajů obracet prostřednictv</w:t>
      </w:r>
      <w:r w:rsidR="008B567A">
        <w:rPr>
          <w:rFonts w:ascii="Segoe UI" w:hAnsi="Segoe UI" w:cs="Segoe UI"/>
          <w:color w:val="000000"/>
        </w:rPr>
        <w:t xml:space="preserve">ím písemné žádosti, doručené ne Obecní úřad Souňov nebo přímo starostovi </w:t>
      </w:r>
      <w:bookmarkStart w:id="0" w:name="_GoBack"/>
      <w:bookmarkEnd w:id="0"/>
      <w:r w:rsidR="0044392B">
        <w:rPr>
          <w:rFonts w:ascii="Segoe UI" w:hAnsi="Segoe UI" w:cs="Segoe UI"/>
          <w:color w:val="000000"/>
        </w:rPr>
        <w:t xml:space="preserve">Obce, </w:t>
      </w:r>
      <w:r w:rsidRPr="003B1340">
        <w:rPr>
          <w:rFonts w:ascii="Segoe UI" w:hAnsi="Segoe UI" w:cs="Segoe UI"/>
          <w:color w:val="000000"/>
        </w:rPr>
        <w:t xml:space="preserve">nebo poštou na adresu </w:t>
      </w:r>
      <w:r w:rsidR="0044392B">
        <w:rPr>
          <w:rFonts w:ascii="Segoe UI" w:hAnsi="Segoe UI" w:cs="Segoe UI"/>
          <w:color w:val="000000"/>
        </w:rPr>
        <w:t>Obce,</w:t>
      </w:r>
      <w:r w:rsidRPr="003B1340">
        <w:rPr>
          <w:rFonts w:ascii="Segoe UI" w:hAnsi="Segoe UI" w:cs="Segoe UI"/>
          <w:color w:val="000000"/>
        </w:rPr>
        <w:t xml:space="preserve"> nebo pověřenci pro ochranu osobních údajů, jehož kontakt je uveden na webových stránkách </w:t>
      </w:r>
      <w:r w:rsidR="0044392B">
        <w:rPr>
          <w:rFonts w:ascii="Segoe UI" w:hAnsi="Segoe UI" w:cs="Segoe UI"/>
          <w:color w:val="000000"/>
        </w:rPr>
        <w:t>Obce</w:t>
      </w:r>
      <w:r w:rsidRPr="003B1340">
        <w:rPr>
          <w:rFonts w:ascii="Segoe UI" w:hAnsi="Segoe UI" w:cs="Segoe UI"/>
          <w:color w:val="000000"/>
        </w:rPr>
        <w:t xml:space="preserve">. 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  obracet také v případě údajů zpracovávaných na základě uděleného souhlasu, pokud se rozhodnou svůj souhlas odvolat.  </w:t>
      </w:r>
    </w:p>
    <w:p w:rsidR="00FE7115" w:rsidRDefault="00FE7115"/>
    <w:sectPr w:rsidR="00FE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0"/>
    <w:rsid w:val="00084548"/>
    <w:rsid w:val="00363ED5"/>
    <w:rsid w:val="003B1340"/>
    <w:rsid w:val="0044392B"/>
    <w:rsid w:val="005A0DC4"/>
    <w:rsid w:val="008644C5"/>
    <w:rsid w:val="008B567A"/>
    <w:rsid w:val="00963C79"/>
    <w:rsid w:val="00ED663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Lucie Janglová</cp:lastModifiedBy>
  <cp:revision>2</cp:revision>
  <dcterms:created xsi:type="dcterms:W3CDTF">2018-05-31T09:12:00Z</dcterms:created>
  <dcterms:modified xsi:type="dcterms:W3CDTF">2018-05-31T09:12:00Z</dcterms:modified>
</cp:coreProperties>
</file>